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95B0" w14:textId="77777777" w:rsidR="009B6113" w:rsidRDefault="009B6113" w:rsidP="009B6113">
      <w:pPr>
        <w:pStyle w:val="Normaalweb"/>
        <w:spacing w:before="150" w:beforeAutospacing="0" w:after="0" w:afterAutospacing="0" w:line="216" w:lineRule="auto"/>
        <w:ind w:left="75"/>
        <w:jc w:val="center"/>
        <w:rPr>
          <w:rFonts w:asciiTheme="minorHAnsi" w:eastAsiaTheme="minorEastAsia" w:hAnsi="Calibri" w:cstheme="minorBidi"/>
          <w:b/>
          <w:color w:val="404040" w:themeColor="text1" w:themeTint="BF"/>
          <w:kern w:val="24"/>
          <w:sz w:val="32"/>
          <w:szCs w:val="32"/>
        </w:rPr>
      </w:pPr>
      <w:r>
        <w:rPr>
          <w:rFonts w:asciiTheme="minorHAnsi" w:eastAsiaTheme="minorEastAsia" w:hAnsi="Calibri" w:cstheme="minorBidi"/>
          <w:b/>
          <w:color w:val="404040" w:themeColor="text1" w:themeTint="BF"/>
          <w:kern w:val="24"/>
          <w:sz w:val="32"/>
          <w:szCs w:val="32"/>
        </w:rPr>
        <w:t>Opdracht 1</w:t>
      </w:r>
    </w:p>
    <w:p w14:paraId="60FF7EAA" w14:textId="77777777" w:rsidR="009B6113" w:rsidRPr="009B6113" w:rsidRDefault="009B6113" w:rsidP="009B6113">
      <w:pPr>
        <w:pStyle w:val="Normaalweb"/>
        <w:spacing w:before="150" w:beforeAutospacing="0" w:after="0" w:afterAutospacing="0" w:line="216" w:lineRule="auto"/>
        <w:ind w:left="75"/>
        <w:jc w:val="center"/>
        <w:rPr>
          <w:rFonts w:asciiTheme="minorHAnsi" w:eastAsiaTheme="minorEastAsia" w:hAnsi="Calibri" w:cstheme="minorBidi"/>
          <w:color w:val="404040" w:themeColor="text1" w:themeTint="BF"/>
          <w:kern w:val="24"/>
          <w:sz w:val="22"/>
          <w:szCs w:val="22"/>
        </w:rPr>
      </w:pPr>
      <w:r w:rsidRPr="009B6113">
        <w:rPr>
          <w:rFonts w:asciiTheme="minorHAnsi" w:eastAsiaTheme="minorEastAsia" w:hAnsi="Calibri" w:cstheme="minorBidi"/>
          <w:color w:val="404040" w:themeColor="text1" w:themeTint="BF"/>
          <w:kern w:val="24"/>
          <w:sz w:val="22"/>
          <w:szCs w:val="22"/>
        </w:rPr>
        <w:t xml:space="preserve">Een tuinder kan zijn planten op ieder gewenst moment water geven. Een druk op een knop is meestal al voldoende. </w:t>
      </w:r>
    </w:p>
    <w:p w14:paraId="44AB382B" w14:textId="77777777" w:rsidR="009B6113" w:rsidRPr="009B6113" w:rsidRDefault="009B6113" w:rsidP="009B6113">
      <w:pPr>
        <w:pStyle w:val="Normaalweb"/>
        <w:spacing w:before="150" w:beforeAutospacing="0" w:after="0" w:afterAutospacing="0" w:line="216" w:lineRule="auto"/>
        <w:jc w:val="center"/>
        <w:rPr>
          <w:rFonts w:asciiTheme="minorHAnsi" w:eastAsiaTheme="minorEastAsia" w:hAnsi="Calibri" w:cstheme="minorBidi"/>
          <w:color w:val="404040" w:themeColor="text1" w:themeTint="BF"/>
          <w:kern w:val="24"/>
          <w:sz w:val="22"/>
          <w:szCs w:val="22"/>
        </w:rPr>
      </w:pPr>
      <w:r w:rsidRPr="009B6113">
        <w:rPr>
          <w:rFonts w:asciiTheme="minorHAnsi" w:eastAsiaTheme="minorEastAsia" w:hAnsi="Calibri" w:cstheme="minorBidi"/>
          <w:color w:val="404040" w:themeColor="text1" w:themeTint="BF"/>
          <w:kern w:val="24"/>
          <w:sz w:val="22"/>
          <w:szCs w:val="22"/>
        </w:rPr>
        <w:t>a Op welke manier krijgen de planten op een kwekerij water?</w:t>
      </w:r>
    </w:p>
    <w:p w14:paraId="77969F7C" w14:textId="77777777" w:rsidR="009B6113" w:rsidRPr="009B6113" w:rsidRDefault="009B6113" w:rsidP="009B6113">
      <w:pPr>
        <w:pStyle w:val="Normaalweb"/>
        <w:spacing w:before="150" w:beforeAutospacing="0" w:after="0" w:afterAutospacing="0" w:line="216" w:lineRule="auto"/>
        <w:jc w:val="center"/>
        <w:rPr>
          <w:rFonts w:asciiTheme="minorHAnsi" w:eastAsiaTheme="minorEastAsia" w:hAnsi="Calibri" w:cstheme="minorBidi"/>
          <w:color w:val="404040" w:themeColor="text1" w:themeTint="BF"/>
          <w:kern w:val="24"/>
          <w:sz w:val="22"/>
          <w:szCs w:val="22"/>
        </w:rPr>
      </w:pPr>
      <w:r w:rsidRPr="009B6113">
        <w:rPr>
          <w:rFonts w:asciiTheme="minorHAnsi" w:eastAsiaTheme="minorEastAsia" w:hAnsi="Calibri" w:cstheme="minorBidi"/>
          <w:color w:val="404040" w:themeColor="text1" w:themeTint="BF"/>
          <w:kern w:val="24"/>
          <w:sz w:val="22"/>
          <w:szCs w:val="22"/>
        </w:rPr>
        <w:t xml:space="preserve"> b Water en voeding worden op hetzelfde moment aan de planten gegeven. Op welke manier krijgen de planten op een kwekerij hun voeding? </w:t>
      </w:r>
    </w:p>
    <w:p w14:paraId="68715E64" w14:textId="77777777" w:rsidR="009B6113" w:rsidRPr="009B6113" w:rsidRDefault="009B6113" w:rsidP="009B6113">
      <w:pPr>
        <w:pStyle w:val="Normaalweb"/>
        <w:spacing w:before="150" w:beforeAutospacing="0" w:after="0" w:afterAutospacing="0" w:line="216" w:lineRule="auto"/>
        <w:jc w:val="center"/>
        <w:rPr>
          <w:rFonts w:asciiTheme="minorHAnsi" w:eastAsiaTheme="minorEastAsia" w:hAnsi="Calibri" w:cstheme="minorBidi"/>
          <w:color w:val="404040" w:themeColor="text1" w:themeTint="BF"/>
          <w:kern w:val="24"/>
          <w:sz w:val="22"/>
          <w:szCs w:val="22"/>
        </w:rPr>
      </w:pPr>
      <w:r w:rsidRPr="009B6113">
        <w:rPr>
          <w:rFonts w:asciiTheme="minorHAnsi" w:eastAsiaTheme="minorEastAsia" w:hAnsi="Calibri" w:cstheme="minorBidi"/>
          <w:color w:val="404040" w:themeColor="text1" w:themeTint="BF"/>
          <w:kern w:val="24"/>
          <w:sz w:val="22"/>
          <w:szCs w:val="22"/>
        </w:rPr>
        <w:t xml:space="preserve">c De voedingselementen worden in een hoge concentratie in twee bakken gemengd. In welke concentratie worden de voedingselementen gemengd? </w:t>
      </w:r>
    </w:p>
    <w:p w14:paraId="603F1664" w14:textId="77777777" w:rsidR="009B6113" w:rsidRPr="009B6113" w:rsidRDefault="009B6113" w:rsidP="009B6113">
      <w:pPr>
        <w:pStyle w:val="Normaalweb"/>
        <w:spacing w:before="150" w:beforeAutospacing="0" w:after="0" w:afterAutospacing="0" w:line="216" w:lineRule="auto"/>
        <w:jc w:val="center"/>
        <w:rPr>
          <w:rFonts w:asciiTheme="minorHAnsi" w:eastAsiaTheme="minorEastAsia" w:hAnsi="Calibri" w:cstheme="minorBidi"/>
          <w:color w:val="404040" w:themeColor="text1" w:themeTint="BF"/>
          <w:kern w:val="24"/>
          <w:sz w:val="22"/>
          <w:szCs w:val="22"/>
        </w:rPr>
      </w:pPr>
      <w:r w:rsidRPr="009B6113">
        <w:rPr>
          <w:rFonts w:asciiTheme="minorHAnsi" w:eastAsiaTheme="minorEastAsia" w:hAnsi="Calibri" w:cstheme="minorBidi"/>
          <w:color w:val="404040" w:themeColor="text1" w:themeTint="BF"/>
          <w:kern w:val="24"/>
          <w:sz w:val="22"/>
          <w:szCs w:val="22"/>
        </w:rPr>
        <w:t xml:space="preserve">d Waarom worden de voedingselementen in twee bakken gemengd? Maak dit duidelijk met een voorbeeld. </w:t>
      </w:r>
    </w:p>
    <w:p w14:paraId="6F4AE207" w14:textId="77777777" w:rsidR="009B6113" w:rsidRDefault="009B6113" w:rsidP="009B6113">
      <w:pPr>
        <w:pStyle w:val="Normaalweb"/>
        <w:spacing w:before="150" w:beforeAutospacing="0" w:after="0" w:afterAutospacing="0" w:line="216" w:lineRule="auto"/>
        <w:jc w:val="center"/>
        <w:rPr>
          <w:rFonts w:asciiTheme="minorHAnsi" w:eastAsiaTheme="minorEastAsia" w:hAnsi="Calibri" w:cstheme="minorBidi"/>
          <w:color w:val="404040" w:themeColor="text1" w:themeTint="BF"/>
          <w:kern w:val="24"/>
          <w:sz w:val="22"/>
          <w:szCs w:val="22"/>
        </w:rPr>
      </w:pPr>
      <w:r w:rsidRPr="009B6113">
        <w:rPr>
          <w:rFonts w:asciiTheme="minorHAnsi" w:eastAsiaTheme="minorEastAsia" w:hAnsi="Calibri" w:cstheme="minorBidi"/>
          <w:color w:val="404040" w:themeColor="text1" w:themeTint="BF"/>
          <w:kern w:val="24"/>
          <w:sz w:val="22"/>
          <w:szCs w:val="22"/>
        </w:rPr>
        <w:t>e De hoeveelheid voeding die een plant nodig heeft is niet altijd gelijk. Hoe kan een tuinder weten hoeveel voeding hij in zijn A- en B-bak moet doen?</w:t>
      </w:r>
    </w:p>
    <w:p w14:paraId="26CE0F5F" w14:textId="77777777" w:rsidR="009B6113" w:rsidRDefault="009B6113" w:rsidP="009B6113">
      <w:pPr>
        <w:pStyle w:val="Normaalweb"/>
        <w:spacing w:before="150" w:beforeAutospacing="0" w:after="0" w:afterAutospacing="0" w:line="216" w:lineRule="auto"/>
        <w:jc w:val="center"/>
        <w:rPr>
          <w:sz w:val="22"/>
          <w:szCs w:val="22"/>
        </w:rPr>
      </w:pPr>
    </w:p>
    <w:p w14:paraId="4A30677C" w14:textId="77777777" w:rsidR="009B6113" w:rsidRPr="009B6113" w:rsidRDefault="009B6113" w:rsidP="009B6113">
      <w:pPr>
        <w:pStyle w:val="Normaalweb"/>
        <w:spacing w:before="150" w:beforeAutospacing="0" w:after="0" w:afterAutospacing="0" w:line="216" w:lineRule="auto"/>
        <w:jc w:val="center"/>
        <w:rPr>
          <w:rFonts w:asciiTheme="minorHAnsi" w:hAnsiTheme="minorHAnsi" w:cstheme="minorHAnsi"/>
          <w:sz w:val="32"/>
          <w:szCs w:val="32"/>
        </w:rPr>
      </w:pPr>
      <w:r w:rsidRPr="009B6113">
        <w:rPr>
          <w:rFonts w:asciiTheme="minorHAnsi" w:hAnsiTheme="minorHAnsi" w:cstheme="minorHAnsi"/>
          <w:sz w:val="32"/>
          <w:szCs w:val="32"/>
        </w:rPr>
        <w:t>Opdracht 2</w:t>
      </w:r>
      <w:bookmarkStart w:id="0" w:name="_GoBack"/>
      <w:bookmarkEnd w:id="0"/>
    </w:p>
    <w:p w14:paraId="3DFECDD3" w14:textId="77777777" w:rsidR="009B6113" w:rsidRDefault="009B6113" w:rsidP="009B6113">
      <w:pPr>
        <w:pStyle w:val="Normaalweb"/>
        <w:spacing w:before="150" w:beforeAutospacing="0" w:after="0" w:afterAutospacing="0" w:line="216" w:lineRule="auto"/>
        <w:jc w:val="center"/>
        <w:rPr>
          <w:rFonts w:asciiTheme="minorHAnsi" w:hAnsiTheme="minorHAnsi" w:cstheme="minorHAnsi"/>
          <w:sz w:val="22"/>
          <w:szCs w:val="22"/>
        </w:rPr>
      </w:pPr>
      <w:r w:rsidRPr="009B6113">
        <w:rPr>
          <w:rFonts w:asciiTheme="minorHAnsi" w:hAnsiTheme="minorHAnsi" w:cstheme="minorHAnsi"/>
          <w:sz w:val="22"/>
          <w:szCs w:val="22"/>
        </w:rPr>
        <w:t xml:space="preserve">Soms heeft een plant al wat langer een tekort van een voedingselement. Bij de meeste voedingselementen is dat aan de plant te zien. </w:t>
      </w:r>
    </w:p>
    <w:p w14:paraId="732ADFF5" w14:textId="77777777" w:rsidR="009B6113" w:rsidRDefault="009B6113" w:rsidP="009B6113">
      <w:pPr>
        <w:pStyle w:val="Normaalweb"/>
        <w:spacing w:before="150" w:beforeAutospacing="0" w:after="0" w:afterAutospacing="0" w:line="216" w:lineRule="auto"/>
        <w:jc w:val="center"/>
        <w:rPr>
          <w:rFonts w:asciiTheme="minorHAnsi" w:hAnsiTheme="minorHAnsi" w:cstheme="minorHAnsi"/>
          <w:sz w:val="22"/>
          <w:szCs w:val="22"/>
        </w:rPr>
      </w:pPr>
      <w:r>
        <w:rPr>
          <w:rFonts w:asciiTheme="minorHAnsi" w:hAnsiTheme="minorHAnsi" w:cstheme="minorHAnsi"/>
          <w:sz w:val="22"/>
          <w:szCs w:val="22"/>
        </w:rPr>
        <w:t xml:space="preserve">A </w:t>
      </w:r>
      <w:r w:rsidRPr="009B6113">
        <w:rPr>
          <w:rFonts w:asciiTheme="minorHAnsi" w:hAnsiTheme="minorHAnsi" w:cstheme="minorHAnsi"/>
          <w:sz w:val="22"/>
          <w:szCs w:val="22"/>
        </w:rPr>
        <w:t xml:space="preserve">Op welke manier kun je aan de plant zien dat er een tekort is van een voedingselement? </w:t>
      </w:r>
    </w:p>
    <w:p w14:paraId="4EDE9EB5" w14:textId="77777777" w:rsidR="009B6113" w:rsidRDefault="009B6113" w:rsidP="009B6113">
      <w:pPr>
        <w:pStyle w:val="Normaalweb"/>
        <w:spacing w:before="150" w:beforeAutospacing="0" w:after="0" w:afterAutospacing="0" w:line="216" w:lineRule="auto"/>
        <w:jc w:val="center"/>
        <w:rPr>
          <w:rFonts w:asciiTheme="minorHAnsi" w:hAnsiTheme="minorHAnsi" w:cstheme="minorHAnsi"/>
          <w:sz w:val="22"/>
          <w:szCs w:val="22"/>
        </w:rPr>
      </w:pPr>
      <w:r w:rsidRPr="009B6113">
        <w:rPr>
          <w:rFonts w:asciiTheme="minorHAnsi" w:hAnsiTheme="minorHAnsi" w:cstheme="minorHAnsi"/>
          <w:sz w:val="22"/>
          <w:szCs w:val="22"/>
        </w:rPr>
        <w:t xml:space="preserve">b Als een plant een tekort heeft van een voedingselement, moet dat aangevuld worden. Als dat gebeurt zie je daarvan niet gelijk resultaat. Dat duurt een poosje. Leg uit waarom je niet al de volgende dag resultaat zien. </w:t>
      </w:r>
    </w:p>
    <w:p w14:paraId="4D7B6463" w14:textId="77777777" w:rsidR="009B6113" w:rsidRDefault="009B6113" w:rsidP="009B6113">
      <w:pPr>
        <w:pStyle w:val="Normaalweb"/>
        <w:spacing w:before="150" w:beforeAutospacing="0" w:after="0" w:afterAutospacing="0" w:line="216" w:lineRule="auto"/>
        <w:jc w:val="center"/>
        <w:rPr>
          <w:rFonts w:asciiTheme="minorHAnsi" w:hAnsiTheme="minorHAnsi" w:cstheme="minorHAnsi"/>
          <w:sz w:val="22"/>
          <w:szCs w:val="22"/>
        </w:rPr>
      </w:pPr>
      <w:r w:rsidRPr="009B6113">
        <w:rPr>
          <w:rFonts w:asciiTheme="minorHAnsi" w:hAnsiTheme="minorHAnsi" w:cstheme="minorHAnsi"/>
          <w:sz w:val="22"/>
          <w:szCs w:val="22"/>
        </w:rPr>
        <w:t xml:space="preserve">c Een plantenteler zal regelmatig een bijmestmonster laten nemen. Waarom gebeurt dat? </w:t>
      </w:r>
    </w:p>
    <w:p w14:paraId="11C7139E" w14:textId="77777777" w:rsidR="009B6113" w:rsidRDefault="009B6113" w:rsidP="009B6113">
      <w:pPr>
        <w:pStyle w:val="Normaalweb"/>
        <w:spacing w:before="150" w:beforeAutospacing="0" w:after="0" w:afterAutospacing="0" w:line="216" w:lineRule="auto"/>
        <w:jc w:val="center"/>
        <w:rPr>
          <w:rFonts w:asciiTheme="minorHAnsi" w:hAnsiTheme="minorHAnsi" w:cstheme="minorHAnsi"/>
          <w:sz w:val="22"/>
          <w:szCs w:val="22"/>
        </w:rPr>
      </w:pPr>
      <w:r w:rsidRPr="009B6113">
        <w:rPr>
          <w:rFonts w:asciiTheme="minorHAnsi" w:hAnsiTheme="minorHAnsi" w:cstheme="minorHAnsi"/>
          <w:sz w:val="22"/>
          <w:szCs w:val="22"/>
        </w:rPr>
        <w:t xml:space="preserve">d Aan de planten kun je zien van welk element er te weinig is. Vertel van alle drie de hoofdelementen hoe je een beetje tekort aan de plant kunt zien. </w:t>
      </w:r>
    </w:p>
    <w:p w14:paraId="1D484C39" w14:textId="77777777" w:rsidR="009B6113" w:rsidRPr="009B6113" w:rsidRDefault="009B6113" w:rsidP="009B6113">
      <w:pPr>
        <w:pStyle w:val="Normaalweb"/>
        <w:spacing w:before="150" w:beforeAutospacing="0" w:after="0" w:afterAutospacing="0" w:line="216" w:lineRule="auto"/>
        <w:jc w:val="center"/>
        <w:rPr>
          <w:rFonts w:asciiTheme="minorHAnsi" w:hAnsiTheme="minorHAnsi" w:cstheme="minorHAnsi"/>
          <w:sz w:val="22"/>
          <w:szCs w:val="22"/>
        </w:rPr>
      </w:pPr>
      <w:r w:rsidRPr="009B6113">
        <w:rPr>
          <w:rFonts w:asciiTheme="minorHAnsi" w:hAnsiTheme="minorHAnsi" w:cstheme="minorHAnsi"/>
          <w:sz w:val="22"/>
          <w:szCs w:val="22"/>
        </w:rPr>
        <w:t>e Als een plantenteler een tekort aan de planten ziet is hij eigenlijk te laat. Op welke manier kan een plantenteler een tekort voor zijn?</w:t>
      </w:r>
    </w:p>
    <w:p w14:paraId="79A0E68B" w14:textId="77777777" w:rsidR="00905A31" w:rsidRPr="009B6113" w:rsidRDefault="00905A31"/>
    <w:sectPr w:rsidR="00905A31" w:rsidRPr="009B6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767A8"/>
    <w:multiLevelType w:val="hybridMultilevel"/>
    <w:tmpl w:val="1AF4461C"/>
    <w:lvl w:ilvl="0" w:tplc="0AC6CC88">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13"/>
    <w:rsid w:val="00905A31"/>
    <w:rsid w:val="009B6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0FAA"/>
  <w15:chartTrackingRefBased/>
  <w15:docId w15:val="{E7FF6D1F-EBDD-417B-8C88-D07C50D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B611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f42ae457884816ed65af66d6ecd6449e">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e05c96bf4333897997b4b9524680d5b4"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458CA-C078-486A-8233-F68CC506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D68DD-457C-4BD6-B7B6-A464E6B96DD9}">
  <ds:schemaRefs>
    <ds:schemaRef ds:uri="http://schemas.microsoft.com/sharepoint/v3/contenttype/forms"/>
  </ds:schemaRefs>
</ds:datastoreItem>
</file>

<file path=customXml/itemProps3.xml><?xml version="1.0" encoding="utf-8"?>
<ds:datastoreItem xmlns:ds="http://schemas.openxmlformats.org/officeDocument/2006/customXml" ds:itemID="{9EC6328D-9073-4841-B082-08A042FBF0E2}">
  <ds:schemaRefs>
    <ds:schemaRef ds:uri="http://purl.org/dc/terms/"/>
    <ds:schemaRef ds:uri="bfe1b49f-1cd4-47d5-a3dc-4ad9ba0da7af"/>
    <ds:schemaRef ds:uri="c2e09757-d42c-4fcd-ae27-c71d4b25821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Bertus Boer</dc:creator>
  <cp:keywords/>
  <dc:description/>
  <cp:lastModifiedBy>Bertus Boer</cp:lastModifiedBy>
  <cp:revision>1</cp:revision>
  <dcterms:created xsi:type="dcterms:W3CDTF">2020-12-03T19:55:00Z</dcterms:created>
  <dcterms:modified xsi:type="dcterms:W3CDTF">2020-12-03T20:02:00Z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